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BF" w:rsidRDefault="00D749BF" w:rsidP="00D749BF">
      <w:pPr>
        <w:pStyle w:val="Title"/>
      </w:pPr>
      <w:r>
        <w:t>Job Description</w:t>
      </w:r>
    </w:p>
    <w:p w:rsidR="00D749BF" w:rsidRDefault="00D749BF" w:rsidP="00D749BF">
      <w:pPr>
        <w:pStyle w:val="Title"/>
      </w:pPr>
    </w:p>
    <w:p w:rsidR="00D749BF" w:rsidRDefault="00D749BF" w:rsidP="00D749BF">
      <w:pPr>
        <w:pStyle w:val="Heading1"/>
      </w:pPr>
      <w:r>
        <w:t>ACCOUNTS PAYABLE ACCOUNTANT</w:t>
      </w:r>
    </w:p>
    <w:p w:rsidR="00D749BF" w:rsidRDefault="00D749BF" w:rsidP="00D749BF">
      <w:pPr>
        <w:rPr>
          <w:b/>
          <w:sz w:val="20"/>
        </w:rPr>
      </w:pPr>
    </w:p>
    <w:p w:rsidR="00D749BF" w:rsidRDefault="00D749BF" w:rsidP="00D749BF">
      <w:pPr>
        <w:pBdr>
          <w:top w:val="single" w:sz="6" w:space="1" w:color="auto"/>
          <w:left w:val="single" w:sz="6" w:space="1" w:color="auto"/>
          <w:bottom w:val="single" w:sz="6" w:space="1" w:color="auto"/>
          <w:right w:val="single" w:sz="6" w:space="1" w:color="auto"/>
        </w:pBdr>
        <w:rPr>
          <w:sz w:val="20"/>
        </w:rPr>
      </w:pPr>
      <w:r>
        <w:rPr>
          <w:sz w:val="20"/>
        </w:rPr>
        <w:t>DEPARTMENT:</w:t>
      </w:r>
      <w:r>
        <w:rPr>
          <w:sz w:val="20"/>
        </w:rPr>
        <w:tab/>
      </w:r>
      <w:r>
        <w:rPr>
          <w:sz w:val="20"/>
        </w:rPr>
        <w:tab/>
      </w:r>
      <w:r>
        <w:rPr>
          <w:sz w:val="20"/>
        </w:rPr>
        <w:tab/>
      </w:r>
      <w:r>
        <w:rPr>
          <w:sz w:val="20"/>
        </w:rPr>
        <w:tab/>
      </w:r>
      <w:r>
        <w:rPr>
          <w:sz w:val="20"/>
        </w:rPr>
        <w:tab/>
        <w:t>EXEMPT (Y/N):</w:t>
      </w:r>
      <w:r>
        <w:rPr>
          <w:sz w:val="20"/>
        </w:rPr>
        <w:tab/>
      </w:r>
      <w:r>
        <w:rPr>
          <w:sz w:val="20"/>
        </w:rPr>
        <w:tab/>
      </w:r>
    </w:p>
    <w:p w:rsidR="00D749BF" w:rsidRDefault="00D749BF" w:rsidP="00D749BF">
      <w:pPr>
        <w:pBdr>
          <w:top w:val="single" w:sz="6" w:space="1" w:color="auto"/>
          <w:left w:val="single" w:sz="6" w:space="1" w:color="auto"/>
          <w:bottom w:val="single" w:sz="6" w:space="1" w:color="auto"/>
          <w:right w:val="single" w:sz="6" w:space="1" w:color="auto"/>
        </w:pBdr>
        <w:rPr>
          <w:sz w:val="20"/>
        </w:rPr>
      </w:pPr>
      <w:r>
        <w:rPr>
          <w:sz w:val="20"/>
        </w:rPr>
        <w:tab/>
      </w:r>
      <w:r>
        <w:rPr>
          <w:sz w:val="20"/>
        </w:rPr>
        <w:tab/>
      </w:r>
    </w:p>
    <w:p w:rsidR="00D749BF" w:rsidRDefault="00D749BF" w:rsidP="00D749BF">
      <w:pPr>
        <w:pBdr>
          <w:top w:val="single" w:sz="6" w:space="1" w:color="auto"/>
          <w:left w:val="single" w:sz="6" w:space="1" w:color="auto"/>
          <w:bottom w:val="single" w:sz="6" w:space="1" w:color="auto"/>
          <w:right w:val="single" w:sz="6" w:space="1" w:color="auto"/>
        </w:pBdr>
        <w:rPr>
          <w:sz w:val="20"/>
        </w:rPr>
      </w:pPr>
      <w:r>
        <w:rPr>
          <w:sz w:val="20"/>
        </w:rPr>
        <w:t>SALARY GRADE:</w:t>
      </w:r>
      <w:r>
        <w:rPr>
          <w:sz w:val="20"/>
        </w:rPr>
        <w:tab/>
      </w:r>
      <w:r>
        <w:rPr>
          <w:sz w:val="20"/>
        </w:rPr>
        <w:tab/>
      </w:r>
      <w:r>
        <w:rPr>
          <w:sz w:val="20"/>
        </w:rPr>
        <w:tab/>
      </w:r>
      <w:r>
        <w:rPr>
          <w:sz w:val="20"/>
        </w:rPr>
        <w:tab/>
        <w:t>REPORTS TO:</w:t>
      </w:r>
      <w:r>
        <w:rPr>
          <w:sz w:val="20"/>
        </w:rPr>
        <w:tab/>
      </w:r>
      <w:r>
        <w:rPr>
          <w:sz w:val="20"/>
        </w:rPr>
        <w:tab/>
      </w:r>
      <w:r>
        <w:rPr>
          <w:sz w:val="20"/>
        </w:rPr>
        <w:tab/>
      </w:r>
      <w:r>
        <w:rPr>
          <w:sz w:val="20"/>
        </w:rPr>
        <w:tab/>
      </w:r>
      <w:r>
        <w:rPr>
          <w:sz w:val="20"/>
        </w:rPr>
        <w:tab/>
      </w:r>
    </w:p>
    <w:p w:rsidR="00D749BF" w:rsidRDefault="00D749BF" w:rsidP="00D749BF">
      <w:pPr>
        <w:rPr>
          <w:b/>
          <w:sz w:val="20"/>
        </w:rPr>
      </w:pPr>
    </w:p>
    <w:p w:rsidR="00D749BF" w:rsidRDefault="00D749BF" w:rsidP="00D749BF">
      <w:pPr>
        <w:rPr>
          <w:sz w:val="20"/>
        </w:rPr>
      </w:pPr>
      <w:r>
        <w:rPr>
          <w:b/>
          <w:sz w:val="20"/>
        </w:rPr>
        <w:t>SUMMARY</w:t>
      </w:r>
      <w:r>
        <w:rPr>
          <w:sz w:val="20"/>
        </w:rPr>
        <w:t xml:space="preserve">: </w:t>
      </w:r>
    </w:p>
    <w:p w:rsidR="00D749BF" w:rsidRDefault="00D749BF" w:rsidP="00D749BF">
      <w:pPr>
        <w:ind w:left="720"/>
        <w:rPr>
          <w:sz w:val="20"/>
        </w:rPr>
      </w:pPr>
      <w:r>
        <w:rPr>
          <w:sz w:val="20"/>
        </w:rPr>
        <w:t>Responsible for properly performing all financial activities related to the Accounts Payable Department, in accordance with established policies, procedures and controls.</w:t>
      </w:r>
    </w:p>
    <w:p w:rsidR="00D749BF" w:rsidRDefault="00D749BF" w:rsidP="00D749BF">
      <w:pPr>
        <w:rPr>
          <w:sz w:val="20"/>
        </w:rPr>
      </w:pPr>
      <w:r>
        <w:rPr>
          <w:sz w:val="20"/>
        </w:rPr>
        <w:t xml:space="preserve"> </w:t>
      </w:r>
    </w:p>
    <w:p w:rsidR="00D749BF" w:rsidRDefault="00D749BF" w:rsidP="00D749BF">
      <w:pPr>
        <w:rPr>
          <w:sz w:val="20"/>
        </w:rPr>
      </w:pPr>
      <w:r>
        <w:rPr>
          <w:b/>
          <w:sz w:val="20"/>
        </w:rPr>
        <w:t>ESSENTIAL DUTIES AND RESPONSIBILITIES</w:t>
      </w:r>
      <w:r>
        <w:rPr>
          <w:sz w:val="20"/>
        </w:rPr>
        <w:t xml:space="preserve"> include the following:</w:t>
      </w:r>
    </w:p>
    <w:p w:rsidR="00D749BF" w:rsidRDefault="00D749BF" w:rsidP="00D749BF">
      <w:pPr>
        <w:ind w:left="1152"/>
        <w:rPr>
          <w:sz w:val="20"/>
        </w:rPr>
      </w:pPr>
    </w:p>
    <w:p w:rsidR="00D749BF" w:rsidRDefault="00D749BF" w:rsidP="00D749BF">
      <w:pPr>
        <w:numPr>
          <w:ilvl w:val="0"/>
          <w:numId w:val="1"/>
        </w:numPr>
        <w:rPr>
          <w:sz w:val="20"/>
        </w:rPr>
      </w:pPr>
      <w:r>
        <w:rPr>
          <w:sz w:val="20"/>
        </w:rPr>
        <w:t>Ensures that payments are maintained for all accounts, and that the billing process and follow-up is completed in a timely manner, in accordance with established policies and procedures.</w:t>
      </w:r>
    </w:p>
    <w:p w:rsidR="00D749BF" w:rsidRDefault="00D749BF" w:rsidP="00D749BF">
      <w:pPr>
        <w:rPr>
          <w:sz w:val="20"/>
        </w:rPr>
      </w:pPr>
    </w:p>
    <w:p w:rsidR="00D749BF" w:rsidRDefault="00D749BF" w:rsidP="00D749BF">
      <w:pPr>
        <w:numPr>
          <w:ilvl w:val="0"/>
          <w:numId w:val="1"/>
        </w:numPr>
        <w:rPr>
          <w:sz w:val="20"/>
        </w:rPr>
      </w:pPr>
      <w:r>
        <w:rPr>
          <w:sz w:val="20"/>
        </w:rPr>
        <w:t>Makes recommendations to hire, transfer, suspend, lay-off, recall, promote, discharge, assign, reward, evaluate or discipline all employees in his/her span of control.</w:t>
      </w:r>
    </w:p>
    <w:p w:rsidR="00D749BF" w:rsidRDefault="00D749BF" w:rsidP="00D749BF">
      <w:pPr>
        <w:rPr>
          <w:sz w:val="20"/>
        </w:rPr>
      </w:pPr>
    </w:p>
    <w:p w:rsidR="00D749BF" w:rsidRDefault="00D749BF" w:rsidP="00D749BF">
      <w:pPr>
        <w:numPr>
          <w:ilvl w:val="0"/>
          <w:numId w:val="1"/>
        </w:numPr>
        <w:rPr>
          <w:sz w:val="20"/>
        </w:rPr>
      </w:pPr>
      <w:r>
        <w:rPr>
          <w:sz w:val="20"/>
        </w:rPr>
        <w:t>Researches, authorizes, and processes for payment, all invoices which require payment; enters necessary information into computer, and pays invoices in a timely manner.</w:t>
      </w:r>
    </w:p>
    <w:p w:rsidR="00D749BF" w:rsidRDefault="00D749BF" w:rsidP="00D749BF">
      <w:pPr>
        <w:rPr>
          <w:sz w:val="20"/>
        </w:rPr>
      </w:pPr>
    </w:p>
    <w:p w:rsidR="00D749BF" w:rsidRDefault="00D749BF" w:rsidP="00D749BF">
      <w:pPr>
        <w:numPr>
          <w:ilvl w:val="0"/>
          <w:numId w:val="1"/>
        </w:numPr>
        <w:rPr>
          <w:sz w:val="20"/>
        </w:rPr>
      </w:pPr>
      <w:r>
        <w:rPr>
          <w:sz w:val="20"/>
        </w:rPr>
        <w:t>Accounts for invoices in excess of One Thousand Dollars ($1,000) on financial statements.</w:t>
      </w:r>
    </w:p>
    <w:p w:rsidR="00D749BF" w:rsidRDefault="00D749BF" w:rsidP="00D749BF">
      <w:pPr>
        <w:rPr>
          <w:sz w:val="20"/>
        </w:rPr>
      </w:pPr>
    </w:p>
    <w:p w:rsidR="00D749BF" w:rsidRDefault="00D749BF" w:rsidP="00D749BF">
      <w:pPr>
        <w:numPr>
          <w:ilvl w:val="0"/>
          <w:numId w:val="1"/>
        </w:numPr>
        <w:rPr>
          <w:sz w:val="20"/>
        </w:rPr>
      </w:pPr>
      <w:r>
        <w:rPr>
          <w:sz w:val="20"/>
        </w:rPr>
        <w:t>Advises management and respective vendors when an invoice has not been authorized for payment, researches same, and remedies situation.</w:t>
      </w:r>
    </w:p>
    <w:p w:rsidR="00D749BF" w:rsidRDefault="00D749BF" w:rsidP="00D749BF">
      <w:pPr>
        <w:rPr>
          <w:sz w:val="20"/>
        </w:rPr>
      </w:pPr>
    </w:p>
    <w:p w:rsidR="00D749BF" w:rsidRDefault="00D749BF" w:rsidP="00D749BF">
      <w:pPr>
        <w:numPr>
          <w:ilvl w:val="0"/>
          <w:numId w:val="1"/>
        </w:numPr>
        <w:rPr>
          <w:sz w:val="20"/>
        </w:rPr>
      </w:pPr>
      <w:r>
        <w:rPr>
          <w:sz w:val="20"/>
        </w:rPr>
        <w:t>Communicates with all departments, with respect to invoices, expense reports, customer damages, etc.</w:t>
      </w:r>
    </w:p>
    <w:p w:rsidR="00D749BF" w:rsidRDefault="00D749BF" w:rsidP="00D749BF">
      <w:pPr>
        <w:rPr>
          <w:sz w:val="20"/>
        </w:rPr>
      </w:pPr>
    </w:p>
    <w:p w:rsidR="00D749BF" w:rsidRDefault="00D749BF" w:rsidP="00D749BF">
      <w:pPr>
        <w:numPr>
          <w:ilvl w:val="0"/>
          <w:numId w:val="1"/>
        </w:numPr>
        <w:rPr>
          <w:sz w:val="20"/>
        </w:rPr>
      </w:pPr>
      <w:r>
        <w:rPr>
          <w:sz w:val="20"/>
        </w:rPr>
        <w:t>Organizes pending Purchase Orders and Requests for Capital Appropriations.</w:t>
      </w:r>
    </w:p>
    <w:p w:rsidR="00D749BF" w:rsidRDefault="00D749BF" w:rsidP="00D749BF">
      <w:pPr>
        <w:rPr>
          <w:sz w:val="20"/>
        </w:rPr>
      </w:pPr>
    </w:p>
    <w:p w:rsidR="00D749BF" w:rsidRDefault="00D749BF" w:rsidP="00D749BF">
      <w:pPr>
        <w:numPr>
          <w:ilvl w:val="0"/>
          <w:numId w:val="1"/>
        </w:numPr>
        <w:rPr>
          <w:sz w:val="20"/>
        </w:rPr>
      </w:pPr>
      <w:r>
        <w:rPr>
          <w:sz w:val="20"/>
        </w:rPr>
        <w:t>Facilitates the flow of information, by attending regularly scheduled departmental meetings.</w:t>
      </w:r>
    </w:p>
    <w:p w:rsidR="00D749BF" w:rsidRDefault="00D749BF" w:rsidP="00D749BF">
      <w:pPr>
        <w:rPr>
          <w:sz w:val="20"/>
        </w:rPr>
      </w:pPr>
    </w:p>
    <w:p w:rsidR="00D749BF" w:rsidRDefault="00D749BF" w:rsidP="00D749BF">
      <w:pPr>
        <w:numPr>
          <w:ilvl w:val="0"/>
          <w:numId w:val="1"/>
        </w:numPr>
        <w:rPr>
          <w:sz w:val="20"/>
        </w:rPr>
      </w:pPr>
      <w:r>
        <w:rPr>
          <w:sz w:val="20"/>
        </w:rPr>
        <w:t>Held accountable, to a high degree, for the accuracy and thoroughness of departmental records and reports; files departmental records and reports.</w:t>
      </w:r>
    </w:p>
    <w:p w:rsidR="00D749BF" w:rsidRDefault="00D749BF" w:rsidP="00D749BF">
      <w:pPr>
        <w:rPr>
          <w:sz w:val="20"/>
        </w:rPr>
      </w:pPr>
    </w:p>
    <w:p w:rsidR="00D749BF" w:rsidRDefault="00D749BF" w:rsidP="00D749BF">
      <w:pPr>
        <w:numPr>
          <w:ilvl w:val="0"/>
          <w:numId w:val="1"/>
        </w:numPr>
        <w:ind w:left="1080"/>
        <w:rPr>
          <w:sz w:val="20"/>
        </w:rPr>
      </w:pPr>
      <w:r>
        <w:rPr>
          <w:sz w:val="20"/>
        </w:rPr>
        <w:t>Responsible for maintaining a consistent, regular attendance record.</w:t>
      </w:r>
    </w:p>
    <w:p w:rsidR="00D749BF" w:rsidRDefault="00D749BF" w:rsidP="00D749BF">
      <w:pPr>
        <w:rPr>
          <w:sz w:val="20"/>
        </w:rPr>
      </w:pPr>
    </w:p>
    <w:p w:rsidR="00D749BF" w:rsidRDefault="00D749BF" w:rsidP="00D749BF">
      <w:pPr>
        <w:rPr>
          <w:b/>
          <w:sz w:val="20"/>
        </w:rPr>
      </w:pPr>
      <w:r>
        <w:rPr>
          <w:b/>
          <w:sz w:val="20"/>
        </w:rPr>
        <w:t>SUPERVISORY RESPONSIBILITIES:</w:t>
      </w:r>
    </w:p>
    <w:p w:rsidR="00D749BF" w:rsidRDefault="00D749BF" w:rsidP="00D749BF">
      <w:pPr>
        <w:rPr>
          <w:sz w:val="20"/>
        </w:rPr>
      </w:pPr>
    </w:p>
    <w:p w:rsidR="00D749BF" w:rsidRDefault="00D749BF" w:rsidP="00D749BF">
      <w:pPr>
        <w:rPr>
          <w:sz w:val="20"/>
        </w:rPr>
      </w:pPr>
      <w:r>
        <w:rPr>
          <w:sz w:val="20"/>
        </w:rPr>
        <w:tab/>
      </w:r>
      <w:proofErr w:type="gramStart"/>
      <w:r>
        <w:rPr>
          <w:sz w:val="20"/>
        </w:rPr>
        <w:t>Supervises the activities of Accounts Payable Clerks in the Finance Department.</w:t>
      </w:r>
      <w:proofErr w:type="gramEnd"/>
    </w:p>
    <w:p w:rsidR="00D749BF" w:rsidRDefault="00D749BF" w:rsidP="00D749BF">
      <w:pPr>
        <w:rPr>
          <w:sz w:val="20"/>
        </w:rPr>
      </w:pPr>
    </w:p>
    <w:p w:rsidR="00D749BF" w:rsidRDefault="00D749BF" w:rsidP="00D749BF">
      <w:pPr>
        <w:pStyle w:val="BodyTextIndent"/>
      </w:pPr>
      <w:proofErr w:type="gramStart"/>
      <w:r>
        <w:t>Carries out supervisory responsibilities in accordance with the organization’s policies and applicable laws.</w:t>
      </w:r>
      <w:proofErr w:type="gramEnd"/>
      <w:r>
        <w:t xml:space="preserve">  Responsibilities include interviewing, hiring, and training employees; planning, assigning, and directing work; appraising performance; rewarding and disciplining employees; addressing complaints and resolving problems. </w:t>
      </w:r>
    </w:p>
    <w:p w:rsidR="00D749BF" w:rsidRDefault="00D749BF" w:rsidP="00D749BF">
      <w:pPr>
        <w:rPr>
          <w:sz w:val="20"/>
        </w:rPr>
      </w:pPr>
    </w:p>
    <w:p w:rsidR="00D749BF" w:rsidRDefault="00D749BF" w:rsidP="00D749BF">
      <w:pPr>
        <w:rPr>
          <w:sz w:val="20"/>
        </w:rPr>
      </w:pPr>
      <w:r>
        <w:rPr>
          <w:b/>
          <w:sz w:val="20"/>
        </w:rPr>
        <w:t>QUALIFICATION REQUIREMENTS</w:t>
      </w:r>
      <w:r>
        <w:rPr>
          <w:sz w:val="20"/>
        </w:rPr>
        <w:t xml:space="preserve">: </w:t>
      </w:r>
    </w:p>
    <w:p w:rsidR="00D749BF" w:rsidRDefault="00D749BF" w:rsidP="00D749BF">
      <w:pPr>
        <w:rPr>
          <w:sz w:val="20"/>
        </w:rPr>
      </w:pPr>
    </w:p>
    <w:p w:rsidR="00D749BF" w:rsidRDefault="00D749BF" w:rsidP="00D749BF">
      <w:pPr>
        <w:ind w:left="720"/>
        <w:rPr>
          <w:sz w:val="20"/>
        </w:rPr>
      </w:pPr>
      <w:r>
        <w:rPr>
          <w:sz w:val="2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D749BF" w:rsidRDefault="00D749BF" w:rsidP="00D749BF">
      <w:pPr>
        <w:pStyle w:val="Heading2"/>
      </w:pPr>
      <w:r>
        <w:br w:type="page"/>
      </w:r>
      <w:r>
        <w:lastRenderedPageBreak/>
        <w:t>ACCOUNTS PAYABLE ACCOUNTANT</w:t>
      </w:r>
    </w:p>
    <w:p w:rsidR="00D749BF" w:rsidRDefault="00D749BF" w:rsidP="00D749BF">
      <w:pPr>
        <w:rPr>
          <w:sz w:val="16"/>
        </w:rPr>
      </w:pPr>
      <w:r>
        <w:rPr>
          <w:sz w:val="16"/>
        </w:rPr>
        <w:t>Page 2</w:t>
      </w:r>
    </w:p>
    <w:p w:rsidR="00D749BF" w:rsidRDefault="00D749BF" w:rsidP="00D749BF">
      <w:pPr>
        <w:rPr>
          <w:b/>
          <w:sz w:val="20"/>
        </w:rPr>
      </w:pPr>
    </w:p>
    <w:p w:rsidR="00D749BF" w:rsidRDefault="00D749BF" w:rsidP="00D749BF">
      <w:pPr>
        <w:rPr>
          <w:b/>
          <w:sz w:val="20"/>
        </w:rPr>
      </w:pPr>
      <w:r>
        <w:rPr>
          <w:b/>
          <w:sz w:val="20"/>
        </w:rPr>
        <w:tab/>
        <w:t>EDUCATION and/or EXPERIENCE:</w:t>
      </w:r>
    </w:p>
    <w:p w:rsidR="00D749BF" w:rsidRDefault="00D749BF" w:rsidP="00D749BF">
      <w:pPr>
        <w:ind w:left="720"/>
        <w:rPr>
          <w:sz w:val="20"/>
        </w:rPr>
      </w:pPr>
      <w:r>
        <w:rPr>
          <w:sz w:val="20"/>
        </w:rPr>
        <w:t>High School diploma or GED required.  Bachelor’s degree in Accounting or related area from a four-year college or university, or four to six years of experience in Accounting, or an equivalent combination of education and experience preferred.</w:t>
      </w:r>
    </w:p>
    <w:p w:rsidR="00D749BF" w:rsidRDefault="00D749BF" w:rsidP="00D749BF">
      <w:pPr>
        <w:rPr>
          <w:b/>
          <w:sz w:val="20"/>
        </w:rPr>
      </w:pPr>
    </w:p>
    <w:p w:rsidR="00D749BF" w:rsidRDefault="00D749BF" w:rsidP="00D749BF">
      <w:pPr>
        <w:rPr>
          <w:b/>
          <w:sz w:val="20"/>
        </w:rPr>
      </w:pPr>
      <w:r>
        <w:rPr>
          <w:b/>
          <w:sz w:val="20"/>
        </w:rPr>
        <w:tab/>
        <w:t>SPECIAL QUALIFICATIONS:</w:t>
      </w:r>
    </w:p>
    <w:p w:rsidR="00D749BF" w:rsidRDefault="00D749BF" w:rsidP="00D749BF">
      <w:pPr>
        <w:ind w:left="720"/>
        <w:rPr>
          <w:b/>
          <w:sz w:val="20"/>
        </w:rPr>
      </w:pPr>
      <w:proofErr w:type="gramStart"/>
      <w:r>
        <w:rPr>
          <w:sz w:val="20"/>
        </w:rPr>
        <w:t>Must possess effective communication and organizational skills.</w:t>
      </w:r>
      <w:proofErr w:type="gramEnd"/>
      <w:r>
        <w:rPr>
          <w:sz w:val="20"/>
        </w:rPr>
        <w:t xml:space="preserve">   A minimum of one-year experience in Accounts Payable, with concentration on sorting and prioritizing invoices, researching inadequate information, and communicating with vendors on problematic or past-due accounts required.  </w:t>
      </w:r>
      <w:proofErr w:type="gramStart"/>
      <w:r>
        <w:rPr>
          <w:sz w:val="20"/>
        </w:rPr>
        <w:t>Must be computer-literate in appropriate software.</w:t>
      </w:r>
      <w:proofErr w:type="gramEnd"/>
    </w:p>
    <w:p w:rsidR="00D749BF" w:rsidRDefault="00D749BF" w:rsidP="00D749BF">
      <w:pPr>
        <w:rPr>
          <w:b/>
          <w:sz w:val="20"/>
        </w:rPr>
      </w:pPr>
    </w:p>
    <w:p w:rsidR="00D749BF" w:rsidRDefault="00D749BF" w:rsidP="00D749BF">
      <w:pPr>
        <w:rPr>
          <w:b/>
          <w:sz w:val="20"/>
        </w:rPr>
      </w:pPr>
      <w:r>
        <w:rPr>
          <w:b/>
          <w:sz w:val="20"/>
        </w:rPr>
        <w:tab/>
        <w:t>LANGUAGE SKILLS:</w:t>
      </w:r>
    </w:p>
    <w:p w:rsidR="00D749BF" w:rsidRDefault="00D749BF" w:rsidP="00D749BF">
      <w:pPr>
        <w:ind w:left="720" w:hanging="720"/>
        <w:rPr>
          <w:sz w:val="20"/>
        </w:rPr>
      </w:pPr>
      <w:r>
        <w:rPr>
          <w:sz w:val="20"/>
        </w:rPr>
        <w:tab/>
        <w:t xml:space="preserve">Ability to read, </w:t>
      </w:r>
      <w:proofErr w:type="gramStart"/>
      <w:r>
        <w:rPr>
          <w:sz w:val="20"/>
        </w:rPr>
        <w:t>analyze</w:t>
      </w:r>
      <w:proofErr w:type="gramEnd"/>
      <w:r>
        <w:rPr>
          <w:sz w:val="20"/>
        </w:rPr>
        <w:t xml:space="preserve">, and interpret the most complex of documents, such as technical journals, financial reports and legal documents.  </w:t>
      </w:r>
      <w:proofErr w:type="gramStart"/>
      <w:r>
        <w:rPr>
          <w:sz w:val="20"/>
        </w:rPr>
        <w:t>Ability to respond to common inquiries or complaints from customers, regulatory agencies, or members of the business community.</w:t>
      </w:r>
      <w:proofErr w:type="gramEnd"/>
      <w:r>
        <w:rPr>
          <w:sz w:val="20"/>
        </w:rPr>
        <w:t xml:space="preserve"> </w:t>
      </w:r>
      <w:proofErr w:type="gramStart"/>
      <w:r>
        <w:rPr>
          <w:sz w:val="20"/>
        </w:rPr>
        <w:t>Ability to effectively present information in one-on-one and small group situations.</w:t>
      </w:r>
      <w:proofErr w:type="gramEnd"/>
    </w:p>
    <w:p w:rsidR="00D749BF" w:rsidRDefault="00D749BF" w:rsidP="00D749BF">
      <w:pPr>
        <w:rPr>
          <w:sz w:val="20"/>
        </w:rPr>
      </w:pPr>
    </w:p>
    <w:p w:rsidR="00D749BF" w:rsidRDefault="00D749BF" w:rsidP="00D749BF">
      <w:pPr>
        <w:rPr>
          <w:b/>
          <w:sz w:val="20"/>
        </w:rPr>
      </w:pPr>
      <w:r>
        <w:rPr>
          <w:b/>
          <w:sz w:val="20"/>
        </w:rPr>
        <w:tab/>
        <w:t>MATHEMATICAL SKILLS:</w:t>
      </w:r>
    </w:p>
    <w:p w:rsidR="00D749BF" w:rsidRDefault="00D749BF" w:rsidP="00D749BF">
      <w:pPr>
        <w:ind w:left="720"/>
        <w:rPr>
          <w:sz w:val="20"/>
        </w:rPr>
      </w:pPr>
      <w:r>
        <w:rPr>
          <w:sz w:val="20"/>
        </w:rPr>
        <w:t xml:space="preserve">Ability to add, </w:t>
      </w:r>
      <w:proofErr w:type="gramStart"/>
      <w:r>
        <w:rPr>
          <w:sz w:val="20"/>
        </w:rPr>
        <w:t>subtract</w:t>
      </w:r>
      <w:proofErr w:type="gramEnd"/>
      <w:r>
        <w:rPr>
          <w:sz w:val="20"/>
        </w:rPr>
        <w:t>, multiply and divide in all units of measure, using whole numbers, common fractions, and decimals.</w:t>
      </w:r>
    </w:p>
    <w:p w:rsidR="00D749BF" w:rsidRDefault="00D749BF" w:rsidP="00D749BF">
      <w:pPr>
        <w:rPr>
          <w:sz w:val="20"/>
        </w:rPr>
      </w:pPr>
    </w:p>
    <w:p w:rsidR="00D749BF" w:rsidRDefault="00D749BF" w:rsidP="00D749BF">
      <w:pPr>
        <w:rPr>
          <w:b/>
          <w:sz w:val="20"/>
        </w:rPr>
      </w:pPr>
      <w:r>
        <w:rPr>
          <w:b/>
          <w:sz w:val="20"/>
        </w:rPr>
        <w:tab/>
        <w:t>REASONING ABILITY:</w:t>
      </w:r>
    </w:p>
    <w:p w:rsidR="00D749BF" w:rsidRDefault="00D749BF" w:rsidP="00D749BF">
      <w:pPr>
        <w:ind w:left="720"/>
        <w:rPr>
          <w:sz w:val="20"/>
        </w:rPr>
      </w:pPr>
      <w:r>
        <w:rPr>
          <w:sz w:val="20"/>
        </w:rPr>
        <w:t>Ability to apply commonsense understanding to carry out a variety of instructions furnished in oral, written or diagram form.</w:t>
      </w:r>
    </w:p>
    <w:p w:rsidR="00D749BF" w:rsidRDefault="00D749BF" w:rsidP="00D749BF">
      <w:pPr>
        <w:rPr>
          <w:b/>
          <w:sz w:val="20"/>
        </w:rPr>
      </w:pPr>
    </w:p>
    <w:p w:rsidR="00D749BF" w:rsidRDefault="00D749BF" w:rsidP="00D749BF">
      <w:pPr>
        <w:rPr>
          <w:sz w:val="20"/>
        </w:rPr>
      </w:pPr>
      <w:r>
        <w:rPr>
          <w:b/>
          <w:sz w:val="20"/>
        </w:rPr>
        <w:t>PHYSICAL DEMANDS</w:t>
      </w:r>
      <w:r>
        <w:rPr>
          <w:sz w:val="20"/>
        </w:rPr>
        <w:t xml:space="preserve">: </w:t>
      </w:r>
    </w:p>
    <w:p w:rsidR="00D749BF" w:rsidRDefault="00D749BF" w:rsidP="00D749BF">
      <w:pPr>
        <w:rPr>
          <w:sz w:val="20"/>
        </w:rPr>
      </w:pPr>
    </w:p>
    <w:p w:rsidR="00D749BF" w:rsidRDefault="00D749BF" w:rsidP="00D749BF">
      <w:pPr>
        <w:rPr>
          <w:sz w:val="20"/>
        </w:rPr>
      </w:pPr>
      <w:r>
        <w:rPr>
          <w:sz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D749BF" w:rsidRDefault="00D749BF" w:rsidP="00D749BF">
      <w:pPr>
        <w:rPr>
          <w:sz w:val="20"/>
        </w:rPr>
      </w:pPr>
    </w:p>
    <w:p w:rsidR="00D749BF" w:rsidRDefault="00D749BF" w:rsidP="00D749BF">
      <w:pPr>
        <w:ind w:left="720"/>
        <w:rPr>
          <w:sz w:val="20"/>
        </w:rPr>
      </w:pPr>
      <w:r>
        <w:rPr>
          <w:sz w:val="20"/>
        </w:rPr>
        <w:t xml:space="preserve">While performing the duties of this job, the Employee is regularly required to talk or hear. The Employee is also regularly required to stand; walk; sit; and use hands to finger, handle, or feel objects, tools or controls.  The Employee is occasionally required to reach with hands and arms, and to sit; climb or balance; and stoop, kneel, crouch or crawl.   </w:t>
      </w:r>
    </w:p>
    <w:p w:rsidR="00D749BF" w:rsidRDefault="00D749BF" w:rsidP="00D749BF">
      <w:pPr>
        <w:rPr>
          <w:sz w:val="20"/>
        </w:rPr>
      </w:pPr>
    </w:p>
    <w:p w:rsidR="00D749BF" w:rsidRDefault="00D749BF" w:rsidP="00D749BF">
      <w:pPr>
        <w:ind w:left="720"/>
        <w:rPr>
          <w:sz w:val="20"/>
        </w:rPr>
      </w:pPr>
      <w:r>
        <w:rPr>
          <w:sz w:val="20"/>
        </w:rPr>
        <w:t>Specific vision abilities required by this job include close vision, distance vision, color vision, peripheral vision, depth perception, and the ability to adjust focus.</w:t>
      </w:r>
    </w:p>
    <w:p w:rsidR="00D749BF" w:rsidRDefault="00D749BF" w:rsidP="00D749BF">
      <w:pPr>
        <w:rPr>
          <w:b/>
          <w:sz w:val="20"/>
        </w:rPr>
      </w:pPr>
    </w:p>
    <w:p w:rsidR="00D749BF" w:rsidRDefault="00D749BF" w:rsidP="00D749BF">
      <w:pPr>
        <w:rPr>
          <w:sz w:val="20"/>
        </w:rPr>
      </w:pPr>
      <w:r>
        <w:rPr>
          <w:b/>
          <w:sz w:val="20"/>
        </w:rPr>
        <w:t>WORK ENVIRONMENT</w:t>
      </w:r>
      <w:r>
        <w:rPr>
          <w:sz w:val="20"/>
        </w:rPr>
        <w:t>:</w:t>
      </w:r>
    </w:p>
    <w:p w:rsidR="00D749BF" w:rsidRDefault="00D749BF" w:rsidP="00D749BF">
      <w:pPr>
        <w:rPr>
          <w:sz w:val="20"/>
        </w:rPr>
      </w:pPr>
    </w:p>
    <w:p w:rsidR="00D749BF" w:rsidRDefault="00D749BF" w:rsidP="00D749BF">
      <w:pPr>
        <w:rPr>
          <w:sz w:val="20"/>
        </w:rPr>
      </w:pPr>
      <w:r>
        <w:rPr>
          <w:sz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D749BF" w:rsidRDefault="00D749BF" w:rsidP="00D749BF">
      <w:pPr>
        <w:rPr>
          <w:sz w:val="20"/>
        </w:rPr>
      </w:pPr>
    </w:p>
    <w:p w:rsidR="00D749BF" w:rsidRDefault="00D749BF" w:rsidP="00D749BF">
      <w:pPr>
        <w:ind w:left="720"/>
        <w:rPr>
          <w:sz w:val="20"/>
        </w:rPr>
      </w:pPr>
      <w:r>
        <w:rPr>
          <w:sz w:val="20"/>
        </w:rPr>
        <w:t xml:space="preserve">The Employee is regularly exposed to risk of radiation (from computers), as a great deal </w:t>
      </w:r>
      <w:r>
        <w:rPr>
          <w:sz w:val="20"/>
        </w:rPr>
        <w:tab/>
        <w:t>of the workday is spent working on spreadsheets or inputting data into the computer system.</w:t>
      </w:r>
    </w:p>
    <w:p w:rsidR="00D749BF" w:rsidRDefault="00D749BF" w:rsidP="00D749BF">
      <w:pPr>
        <w:rPr>
          <w:sz w:val="20"/>
        </w:rPr>
      </w:pPr>
    </w:p>
    <w:p w:rsidR="00D749BF" w:rsidRDefault="00D749BF" w:rsidP="00D749BF">
      <w:pPr>
        <w:rPr>
          <w:sz w:val="20"/>
        </w:rPr>
      </w:pPr>
      <w:r>
        <w:rPr>
          <w:sz w:val="20"/>
        </w:rPr>
        <w:tab/>
        <w:t>The noise level in the work environment is usually moderate.</w:t>
      </w:r>
    </w:p>
    <w:p w:rsidR="007C591D" w:rsidRDefault="007C591D">
      <w:bookmarkStart w:id="0" w:name="_GoBack"/>
      <w:bookmarkEnd w:id="0"/>
    </w:p>
    <w:sectPr w:rsidR="007C591D">
      <w:footerReference w:type="even" r:id="rId6"/>
      <w:footerReference w:type="default" r:id="rId7"/>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DD2" w:rsidRDefault="00D749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7DD2" w:rsidRDefault="00D74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DD2" w:rsidRDefault="00D749BF">
    <w:pPr>
      <w:pStyle w:val="Footer"/>
      <w:framePr w:wrap="around" w:vAnchor="text" w:hAnchor="margin" w:xAlign="center" w:y="1"/>
      <w:rPr>
        <w:rStyle w:val="PageNumber"/>
      </w:rPr>
    </w:pPr>
  </w:p>
  <w:p w:rsidR="00D37DD2" w:rsidRDefault="00D749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152"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BF"/>
    <w:rsid w:val="007C591D"/>
    <w:rsid w:val="00D7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749BF"/>
    <w:pPr>
      <w:keepNext/>
      <w:jc w:val="center"/>
      <w:outlineLvl w:val="0"/>
    </w:pPr>
    <w:rPr>
      <w:b/>
      <w:sz w:val="20"/>
    </w:rPr>
  </w:style>
  <w:style w:type="paragraph" w:styleId="Heading2">
    <w:name w:val="heading 2"/>
    <w:basedOn w:val="Normal"/>
    <w:next w:val="Normal"/>
    <w:link w:val="Heading2Char"/>
    <w:qFormat/>
    <w:rsid w:val="00D749BF"/>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9BF"/>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D749BF"/>
    <w:rPr>
      <w:rFonts w:ascii="Times New Roman" w:eastAsia="Times New Roman" w:hAnsi="Times New Roman" w:cs="Times New Roman"/>
      <w:b/>
      <w:sz w:val="16"/>
      <w:szCs w:val="20"/>
    </w:rPr>
  </w:style>
  <w:style w:type="character" w:styleId="PageNumber">
    <w:name w:val="page number"/>
    <w:basedOn w:val="DefaultParagraphFont"/>
    <w:semiHidden/>
    <w:rsid w:val="00D749BF"/>
  </w:style>
  <w:style w:type="paragraph" w:styleId="Footer">
    <w:name w:val="footer"/>
    <w:basedOn w:val="Normal"/>
    <w:link w:val="FooterChar"/>
    <w:semiHidden/>
    <w:rsid w:val="00D749BF"/>
    <w:pPr>
      <w:tabs>
        <w:tab w:val="center" w:pos="4320"/>
        <w:tab w:val="right" w:pos="8640"/>
      </w:tabs>
    </w:pPr>
  </w:style>
  <w:style w:type="character" w:customStyle="1" w:styleId="FooterChar">
    <w:name w:val="Footer Char"/>
    <w:basedOn w:val="DefaultParagraphFont"/>
    <w:link w:val="Footer"/>
    <w:semiHidden/>
    <w:rsid w:val="00D749BF"/>
    <w:rPr>
      <w:rFonts w:ascii="Times New Roman" w:eastAsia="Times New Roman" w:hAnsi="Times New Roman" w:cs="Times New Roman"/>
      <w:sz w:val="24"/>
      <w:szCs w:val="20"/>
    </w:rPr>
  </w:style>
  <w:style w:type="paragraph" w:styleId="Title">
    <w:name w:val="Title"/>
    <w:basedOn w:val="Normal"/>
    <w:link w:val="TitleChar"/>
    <w:qFormat/>
    <w:rsid w:val="00D749BF"/>
    <w:pPr>
      <w:jc w:val="center"/>
    </w:pPr>
    <w:rPr>
      <w:b/>
      <w:sz w:val="20"/>
    </w:rPr>
  </w:style>
  <w:style w:type="character" w:customStyle="1" w:styleId="TitleChar">
    <w:name w:val="Title Char"/>
    <w:basedOn w:val="DefaultParagraphFont"/>
    <w:link w:val="Title"/>
    <w:rsid w:val="00D749BF"/>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D749BF"/>
    <w:pPr>
      <w:ind w:left="720"/>
    </w:pPr>
    <w:rPr>
      <w:sz w:val="20"/>
    </w:rPr>
  </w:style>
  <w:style w:type="character" w:customStyle="1" w:styleId="BodyTextIndentChar">
    <w:name w:val="Body Text Indent Char"/>
    <w:basedOn w:val="DefaultParagraphFont"/>
    <w:link w:val="BodyTextIndent"/>
    <w:semiHidden/>
    <w:rsid w:val="00D749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749BF"/>
    <w:pPr>
      <w:keepNext/>
      <w:jc w:val="center"/>
      <w:outlineLvl w:val="0"/>
    </w:pPr>
    <w:rPr>
      <w:b/>
      <w:sz w:val="20"/>
    </w:rPr>
  </w:style>
  <w:style w:type="paragraph" w:styleId="Heading2">
    <w:name w:val="heading 2"/>
    <w:basedOn w:val="Normal"/>
    <w:next w:val="Normal"/>
    <w:link w:val="Heading2Char"/>
    <w:qFormat/>
    <w:rsid w:val="00D749BF"/>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9BF"/>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D749BF"/>
    <w:rPr>
      <w:rFonts w:ascii="Times New Roman" w:eastAsia="Times New Roman" w:hAnsi="Times New Roman" w:cs="Times New Roman"/>
      <w:b/>
      <w:sz w:val="16"/>
      <w:szCs w:val="20"/>
    </w:rPr>
  </w:style>
  <w:style w:type="character" w:styleId="PageNumber">
    <w:name w:val="page number"/>
    <w:basedOn w:val="DefaultParagraphFont"/>
    <w:semiHidden/>
    <w:rsid w:val="00D749BF"/>
  </w:style>
  <w:style w:type="paragraph" w:styleId="Footer">
    <w:name w:val="footer"/>
    <w:basedOn w:val="Normal"/>
    <w:link w:val="FooterChar"/>
    <w:semiHidden/>
    <w:rsid w:val="00D749BF"/>
    <w:pPr>
      <w:tabs>
        <w:tab w:val="center" w:pos="4320"/>
        <w:tab w:val="right" w:pos="8640"/>
      </w:tabs>
    </w:pPr>
  </w:style>
  <w:style w:type="character" w:customStyle="1" w:styleId="FooterChar">
    <w:name w:val="Footer Char"/>
    <w:basedOn w:val="DefaultParagraphFont"/>
    <w:link w:val="Footer"/>
    <w:semiHidden/>
    <w:rsid w:val="00D749BF"/>
    <w:rPr>
      <w:rFonts w:ascii="Times New Roman" w:eastAsia="Times New Roman" w:hAnsi="Times New Roman" w:cs="Times New Roman"/>
      <w:sz w:val="24"/>
      <w:szCs w:val="20"/>
    </w:rPr>
  </w:style>
  <w:style w:type="paragraph" w:styleId="Title">
    <w:name w:val="Title"/>
    <w:basedOn w:val="Normal"/>
    <w:link w:val="TitleChar"/>
    <w:qFormat/>
    <w:rsid w:val="00D749BF"/>
    <w:pPr>
      <w:jc w:val="center"/>
    </w:pPr>
    <w:rPr>
      <w:b/>
      <w:sz w:val="20"/>
    </w:rPr>
  </w:style>
  <w:style w:type="character" w:customStyle="1" w:styleId="TitleChar">
    <w:name w:val="Title Char"/>
    <w:basedOn w:val="DefaultParagraphFont"/>
    <w:link w:val="Title"/>
    <w:rsid w:val="00D749BF"/>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D749BF"/>
    <w:pPr>
      <w:ind w:left="720"/>
    </w:pPr>
    <w:rPr>
      <w:sz w:val="20"/>
    </w:rPr>
  </w:style>
  <w:style w:type="character" w:customStyle="1" w:styleId="BodyTextIndentChar">
    <w:name w:val="Body Text Indent Char"/>
    <w:basedOn w:val="DefaultParagraphFont"/>
    <w:link w:val="BodyTextIndent"/>
    <w:semiHidden/>
    <w:rsid w:val="00D749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ACCOUNTS PAYABLE ACCOUNTANT</vt:lpstr>
      <vt:lpstr>    ACCOUNTS PAYABLE ACCOUNTANT</vt:lpstr>
    </vt:vector>
  </TitlesOfParts>
  <Company>Valley View Casino &amp; Hotel</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Wright</dc:creator>
  <cp:lastModifiedBy>Judy Wright</cp:lastModifiedBy>
  <cp:revision>1</cp:revision>
  <dcterms:created xsi:type="dcterms:W3CDTF">2017-01-06T21:55:00Z</dcterms:created>
  <dcterms:modified xsi:type="dcterms:W3CDTF">2017-01-06T21:58:00Z</dcterms:modified>
</cp:coreProperties>
</file>